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28DF">
        <w:rPr>
          <w:rFonts w:ascii="Times New Roman" w:hAnsi="Times New Roman" w:cs="Times New Roman"/>
          <w:b/>
          <w:bCs/>
          <w:sz w:val="28"/>
          <w:szCs w:val="28"/>
        </w:rPr>
        <w:t>Вопросы к коллоквиуму №2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1. Санитарно-бактериол</w:t>
      </w:r>
      <w:bookmarkStart w:id="0" w:name="_GoBack"/>
      <w:bookmarkEnd w:id="0"/>
      <w:r w:rsidRPr="000F28DF">
        <w:rPr>
          <w:rFonts w:ascii="Times New Roman" w:hAnsi="Times New Roman" w:cs="Times New Roman"/>
          <w:sz w:val="28"/>
          <w:szCs w:val="28"/>
        </w:rPr>
        <w:t>огическая оценка микрофлоры воздуха,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2. Санитарно-бактериологическая оценка микрофлоры воды,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3. Бактериологическое исследование почвы,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4. Влияние на микроорганизмы физических факторов.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5. Лиофильный метод получения сухих культур микроорганизмов и его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6. Влияние на микробов химических факторов,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7. Дезинфекция. Определение качества дезинфекции,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8. Антибиотики. Значение и применение.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9. Определение биологической активности антибиотиков и чувствительности микроорганизмов к</w:t>
      </w:r>
      <w:r w:rsidR="007A0001" w:rsidRPr="007A0001">
        <w:rPr>
          <w:rFonts w:ascii="Times New Roman" w:hAnsi="Times New Roman" w:cs="Times New Roman"/>
          <w:sz w:val="28"/>
          <w:szCs w:val="28"/>
        </w:rPr>
        <w:t xml:space="preserve"> </w:t>
      </w:r>
      <w:r w:rsidRPr="000F28DF">
        <w:rPr>
          <w:rFonts w:ascii="Times New Roman" w:hAnsi="Times New Roman" w:cs="Times New Roman"/>
          <w:sz w:val="28"/>
          <w:szCs w:val="28"/>
        </w:rPr>
        <w:t>антибиотикам,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10. Влияние на микробов биологических факторов.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11. Микрофлора организма животных,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12. Микрофлора кормов. Эпифитная микрофлора.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13. Микробиологическая сущность силосования кормов,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14. Микробиологическая сущность приготовления сена,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15. Микробиологическая сущность приготовления сенажа, значение данного метода консервирования</w:t>
      </w:r>
      <w:r w:rsidR="003F67ED" w:rsidRPr="003F67ED">
        <w:rPr>
          <w:rFonts w:ascii="Times New Roman" w:hAnsi="Times New Roman" w:cs="Times New Roman"/>
          <w:sz w:val="28"/>
          <w:szCs w:val="28"/>
        </w:rPr>
        <w:t xml:space="preserve"> </w:t>
      </w:r>
      <w:r w:rsidRPr="000F28DF">
        <w:rPr>
          <w:rFonts w:ascii="Times New Roman" w:hAnsi="Times New Roman" w:cs="Times New Roman"/>
          <w:sz w:val="28"/>
          <w:szCs w:val="28"/>
        </w:rPr>
        <w:t>зеленой массы.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16. Микробиологическая сущность дрожжевания кормов,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17. Средства и методы обеззараживания кормов,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18. Методы санитарно- микробиологической оценки качества кормов,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19. Санитарно-бактериологическое исследование молока,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20. Изменения микрофлоры молока при хранении,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21. Микрофлора молочнокислых продуктов.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22. Микрофлора мяса и мясных продуктов, микробиологическая сущность консервирования мяса,</w:t>
      </w:r>
      <w:r w:rsidR="00121B59">
        <w:rPr>
          <w:rFonts w:ascii="Times New Roman" w:hAnsi="Times New Roman" w:cs="Times New Roman"/>
          <w:sz w:val="28"/>
          <w:szCs w:val="28"/>
        </w:rPr>
        <w:t xml:space="preserve"> </w:t>
      </w:r>
      <w:r w:rsidRPr="000F28DF">
        <w:rPr>
          <w:rFonts w:ascii="Times New Roman" w:hAnsi="Times New Roman" w:cs="Times New Roman"/>
          <w:sz w:val="28"/>
          <w:szCs w:val="28"/>
        </w:rPr>
        <w:t>пороки мяса микробного происхождения.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23. Средства и методы обеззараживания навоза,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24. Средства и методы обеззараживания сырья животного происхождения, значение.</w:t>
      </w:r>
    </w:p>
    <w:p w:rsidR="000F28DF" w:rsidRPr="000F28DF" w:rsidRDefault="000F28DF" w:rsidP="000F2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25. Принцип санитарно-микробиологического контроля объектов ветнадзора, значение.</w:t>
      </w:r>
    </w:p>
    <w:p w:rsidR="00D73189" w:rsidRPr="000F28DF" w:rsidRDefault="000F28DF" w:rsidP="000F28DF">
      <w:pPr>
        <w:rPr>
          <w:rFonts w:ascii="Times New Roman" w:hAnsi="Times New Roman" w:cs="Times New Roman"/>
          <w:sz w:val="28"/>
          <w:szCs w:val="28"/>
        </w:rPr>
      </w:pPr>
      <w:r w:rsidRPr="000F28DF">
        <w:rPr>
          <w:rFonts w:ascii="Times New Roman" w:hAnsi="Times New Roman" w:cs="Times New Roman"/>
          <w:sz w:val="28"/>
          <w:szCs w:val="28"/>
        </w:rPr>
        <w:t>26. Микробы и биосфера, значение.</w:t>
      </w:r>
    </w:p>
    <w:sectPr w:rsidR="00D73189" w:rsidRPr="000F28DF" w:rsidSect="00D7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8DF"/>
    <w:rsid w:val="000F28DF"/>
    <w:rsid w:val="00121B59"/>
    <w:rsid w:val="003F67ED"/>
    <w:rsid w:val="00770BF9"/>
    <w:rsid w:val="007A0001"/>
    <w:rsid w:val="0087428F"/>
    <w:rsid w:val="009E3041"/>
    <w:rsid w:val="00D73189"/>
    <w:rsid w:val="00D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ЕЛЕНА-СВЕТЛАКОВА</dc:creator>
  <cp:lastModifiedBy>Эпизоотология_5</cp:lastModifiedBy>
  <cp:revision>4</cp:revision>
  <dcterms:created xsi:type="dcterms:W3CDTF">2018-11-19T12:36:00Z</dcterms:created>
  <dcterms:modified xsi:type="dcterms:W3CDTF">2021-11-30T12:45:00Z</dcterms:modified>
</cp:coreProperties>
</file>